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E1444" w14:textId="773502DF" w:rsidR="00B57860" w:rsidRPr="00552FE8" w:rsidRDefault="006A6A62" w:rsidP="006A6A62">
      <w:pPr>
        <w:tabs>
          <w:tab w:val="right" w:pos="9072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A6A62">
        <w:rPr>
          <w:rFonts w:ascii="Arial" w:eastAsia="宋体" w:hAnsi="Arial" w:cs="Arial"/>
          <w:b/>
          <w:sz w:val="24"/>
          <w:szCs w:val="24"/>
          <w:lang w:eastAsia="zh-CN"/>
        </w:rPr>
        <w:t>3GPP TSG-RAN WG</w:t>
      </w:r>
      <w:bookmarkStart w:id="2" w:name="OLE_LINK245"/>
      <w:bookmarkStart w:id="3" w:name="OLE_LINK246"/>
      <w:r w:rsidRPr="006A6A62">
        <w:rPr>
          <w:rFonts w:ascii="Arial" w:eastAsia="宋体" w:hAnsi="Arial" w:cs="Arial"/>
          <w:b/>
          <w:sz w:val="24"/>
          <w:szCs w:val="24"/>
          <w:lang w:eastAsia="zh-CN"/>
        </w:rPr>
        <w:t>4 M</w:t>
      </w:r>
      <w:bookmarkEnd w:id="2"/>
      <w:bookmarkEnd w:id="3"/>
      <w:r w:rsidRPr="006A6A62">
        <w:rPr>
          <w:rFonts w:ascii="Arial" w:eastAsia="宋体" w:hAnsi="Arial" w:cs="Arial"/>
          <w:b/>
          <w:sz w:val="24"/>
          <w:szCs w:val="24"/>
          <w:lang w:eastAsia="zh-CN"/>
        </w:rPr>
        <w:t xml:space="preserve">eeting </w:t>
      </w:r>
      <w:r w:rsidR="0041413E" w:rsidRPr="0041413E">
        <w:rPr>
          <w:rFonts w:ascii="Arial" w:eastAsia="宋体" w:hAnsi="Arial" w:cs="Arial"/>
          <w:b/>
          <w:sz w:val="24"/>
          <w:szCs w:val="24"/>
          <w:lang w:eastAsia="zh-CN"/>
        </w:rPr>
        <w:t>#11</w:t>
      </w:r>
      <w:r w:rsidR="000C6DB3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Pr="006A6A62">
        <w:rPr>
          <w:rFonts w:ascii="Arial" w:hAnsi="Arial"/>
          <w:b/>
          <w:sz w:val="24"/>
        </w:rPr>
        <w:tab/>
      </w:r>
      <w:r w:rsidR="00552FE8" w:rsidRPr="00552FE8">
        <w:rPr>
          <w:rFonts w:ascii="Arial" w:eastAsia="宋体" w:hAnsi="Arial" w:cs="Arial"/>
          <w:b/>
          <w:sz w:val="24"/>
          <w:szCs w:val="24"/>
          <w:lang w:eastAsia="zh-CN"/>
        </w:rPr>
        <w:t>R4-240</w:t>
      </w:r>
      <w:r w:rsidR="00C71F2F">
        <w:rPr>
          <w:rFonts w:ascii="Arial" w:eastAsia="宋体" w:hAnsi="Arial" w:cs="Arial"/>
          <w:b/>
          <w:sz w:val="24"/>
          <w:szCs w:val="24"/>
          <w:lang w:eastAsia="zh-CN"/>
        </w:rPr>
        <w:t>8236</w:t>
      </w:r>
    </w:p>
    <w:p w14:paraId="66641ADF" w14:textId="424466CE" w:rsidR="006A6A62" w:rsidRDefault="000C6DB3" w:rsidP="006A6A62">
      <w:pPr>
        <w:pStyle w:val="ab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0C6DB3">
        <w:rPr>
          <w:rFonts w:ascii="Arial" w:eastAsia="宋体" w:hAnsi="Arial" w:cs="Arial"/>
          <w:b/>
          <w:sz w:val="24"/>
          <w:szCs w:val="24"/>
          <w:lang w:eastAsia="zh-CN"/>
        </w:rPr>
        <w:t>Fukuoka City, Fukuok</w:t>
      </w:r>
      <w:r w:rsidR="00C71F2F">
        <w:rPr>
          <w:rFonts w:ascii="Arial" w:eastAsia="宋体" w:hAnsi="Arial" w:cs="Arial"/>
          <w:b/>
          <w:sz w:val="24"/>
          <w:szCs w:val="24"/>
          <w:lang w:eastAsia="zh-CN"/>
        </w:rPr>
        <w:t>a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, Japan, 20th – 24th May, </w:t>
      </w:r>
      <w:r w:rsidR="0041413E" w:rsidRPr="0041413E">
        <w:rPr>
          <w:rFonts w:ascii="Arial" w:eastAsia="宋体" w:hAnsi="Arial" w:cs="Arial"/>
          <w:b/>
          <w:sz w:val="24"/>
          <w:szCs w:val="24"/>
          <w:lang w:eastAsia="zh-CN"/>
        </w:rPr>
        <w:t>2024</w:t>
      </w:r>
    </w:p>
    <w:p w14:paraId="7FDA7E6B" w14:textId="77777777" w:rsidR="001E1ED6" w:rsidRPr="0083635B" w:rsidRDefault="001E1ED6" w:rsidP="001E1ED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  <w:lang w:val="en-US" w:eastAsia="ja-JP"/>
        </w:rPr>
      </w:pPr>
    </w:p>
    <w:p w14:paraId="7C30DC68" w14:textId="5231C4A8" w:rsidR="001E1ED6" w:rsidRDefault="001E1ED6" w:rsidP="001E1ED6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  <w:lang w:val="en-US" w:eastAsia="zh-CN"/>
        </w:rPr>
        <w:t>China Telecom</w:t>
      </w:r>
    </w:p>
    <w:p w14:paraId="798486A0" w14:textId="764E2BB7" w:rsidR="001E1ED6" w:rsidRDefault="001E1ED6" w:rsidP="001E1ED6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Title:</w:t>
      </w:r>
      <w:r>
        <w:rPr>
          <w:rFonts w:ascii="Arial" w:eastAsia="Calibri" w:hAnsi="Arial" w:cs="Arial"/>
          <w:b/>
          <w:bCs/>
          <w:sz w:val="24"/>
        </w:rPr>
        <w:tab/>
      </w:r>
      <w:bookmarkStart w:id="4" w:name="OLE_LINK18"/>
      <w:bookmarkStart w:id="5" w:name="OLE_LINK19"/>
      <w:bookmarkStart w:id="6" w:name="OLE_LINK20"/>
      <w:bookmarkStart w:id="7" w:name="OLE_LINK289"/>
      <w:bookmarkStart w:id="8" w:name="OLE_LINK290"/>
      <w:r w:rsidR="003B08EF">
        <w:rPr>
          <w:rFonts w:ascii="Arial" w:eastAsia="宋体" w:hAnsi="Arial" w:cs="Arial"/>
          <w:b/>
          <w:bCs/>
          <w:sz w:val="24"/>
          <w:lang w:val="en-US" w:eastAsia="zh-CN"/>
        </w:rPr>
        <w:t>Consideration</w:t>
      </w:r>
      <w:r w:rsidR="0019663F" w:rsidRPr="0019663F">
        <w:rPr>
          <w:rFonts w:ascii="Arial" w:eastAsia="宋体" w:hAnsi="Arial" w:cs="Arial"/>
          <w:b/>
          <w:bCs/>
          <w:sz w:val="24"/>
          <w:lang w:val="en-US" w:eastAsia="zh-CN"/>
        </w:rPr>
        <w:t xml:space="preserve"> on </w:t>
      </w:r>
      <w:bookmarkStart w:id="9" w:name="OLE_LINK169"/>
      <w:bookmarkStart w:id="10" w:name="OLE_LINK170"/>
      <w:bookmarkEnd w:id="4"/>
      <w:bookmarkEnd w:id="5"/>
      <w:bookmarkEnd w:id="6"/>
      <w:r w:rsidR="00B0502D">
        <w:rPr>
          <w:rFonts w:ascii="Arial" w:eastAsia="宋体" w:hAnsi="Arial" w:cs="Arial"/>
          <w:b/>
          <w:bCs/>
          <w:sz w:val="24"/>
          <w:lang w:val="en-US" w:eastAsia="zh-CN"/>
        </w:rPr>
        <w:t>co-existence evaluations</w:t>
      </w:r>
      <w:bookmarkEnd w:id="7"/>
      <w:bookmarkEnd w:id="8"/>
    </w:p>
    <w:bookmarkEnd w:id="9"/>
    <w:bookmarkEnd w:id="10"/>
    <w:p w14:paraId="6C2DAA46" w14:textId="0CDACAE5" w:rsidR="001E1ED6" w:rsidRDefault="001E1ED6" w:rsidP="001E1ED6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 w:rsidR="0019663F">
        <w:rPr>
          <w:rFonts w:ascii="Arial" w:hAnsi="Arial" w:cs="Arial"/>
          <w:b/>
          <w:bCs/>
          <w:sz w:val="24"/>
        </w:rPr>
        <w:t>10</w:t>
      </w:r>
      <w:r w:rsidR="0041413E">
        <w:rPr>
          <w:rFonts w:ascii="Arial" w:hAnsi="Arial" w:cs="Arial"/>
          <w:b/>
          <w:bCs/>
          <w:sz w:val="24"/>
        </w:rPr>
        <w:t>.13</w:t>
      </w:r>
      <w:r w:rsidR="000C6DB3">
        <w:rPr>
          <w:rFonts w:ascii="Arial" w:hAnsi="Arial" w:cs="Arial"/>
          <w:b/>
          <w:bCs/>
          <w:sz w:val="24"/>
        </w:rPr>
        <w:t>.</w:t>
      </w:r>
      <w:r w:rsidR="001259CF">
        <w:rPr>
          <w:rFonts w:ascii="Arial" w:hAnsi="Arial" w:cs="Arial"/>
          <w:b/>
          <w:bCs/>
          <w:sz w:val="24"/>
        </w:rPr>
        <w:t>2</w:t>
      </w:r>
      <w:r w:rsidR="0019663F">
        <w:rPr>
          <w:rFonts w:ascii="Arial" w:hAnsi="Arial" w:cs="Arial"/>
          <w:b/>
          <w:bCs/>
          <w:sz w:val="24"/>
        </w:rPr>
        <w:t>.</w:t>
      </w:r>
      <w:r w:rsidR="001259CF">
        <w:rPr>
          <w:rFonts w:ascii="Arial" w:hAnsi="Arial" w:cs="Arial"/>
          <w:b/>
          <w:bCs/>
          <w:sz w:val="24"/>
        </w:rPr>
        <w:t>2</w:t>
      </w:r>
    </w:p>
    <w:p w14:paraId="2EEA2CE7" w14:textId="5AFADB2D" w:rsidR="001E1ED6" w:rsidRDefault="001E1ED6" w:rsidP="001E1ED6">
      <w:pPr>
        <w:tabs>
          <w:tab w:val="left" w:pos="1985"/>
        </w:tabs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</w:r>
      <w:r w:rsidR="00766508" w:rsidRPr="00766508">
        <w:rPr>
          <w:rFonts w:ascii="Arial" w:eastAsia="宋体" w:hAnsi="Arial" w:cs="Arial"/>
          <w:b/>
          <w:bCs/>
          <w:sz w:val="24"/>
          <w:lang w:val="en-US" w:eastAsia="zh-CN"/>
        </w:rPr>
        <w:t>Discussion</w:t>
      </w:r>
    </w:p>
    <w:p w14:paraId="56F5C770" w14:textId="5245D851" w:rsidR="00AA4FFB" w:rsidRPr="00AA4FFB" w:rsidRDefault="00AA4FFB" w:rsidP="001E1ED6">
      <w:pPr>
        <w:pStyle w:val="1"/>
        <w:snapToGrid w:val="0"/>
        <w:ind w:left="0" w:firstLine="0"/>
        <w:rPr>
          <w:rFonts w:ascii="Times New Roman" w:hAnsi="Times New Roman"/>
        </w:rPr>
      </w:pPr>
      <w:bookmarkStart w:id="11" w:name="OLE_LINK173"/>
      <w:bookmarkStart w:id="12" w:name="OLE_LINK174"/>
      <w:r w:rsidRPr="002B7F1D">
        <w:rPr>
          <w:rFonts w:ascii="Times New Roman" w:hAnsi="Times New Roman"/>
        </w:rPr>
        <w:t>1</w:t>
      </w:r>
      <w:r w:rsidRPr="002B7F1D">
        <w:rPr>
          <w:rFonts w:ascii="Times New Roman" w:hAnsi="Times New Roman"/>
        </w:rPr>
        <w:tab/>
      </w:r>
      <w:bookmarkEnd w:id="11"/>
      <w:bookmarkEnd w:id="12"/>
      <w:r w:rsidRPr="002B7F1D">
        <w:rPr>
          <w:rFonts w:ascii="Times New Roman" w:hAnsi="Times New Roman"/>
        </w:rPr>
        <w:t>Introduction</w:t>
      </w:r>
    </w:p>
    <w:p w14:paraId="2DF0FB51" w14:textId="213D2718" w:rsidR="00325F6D" w:rsidRDefault="0093322E" w:rsidP="002B4CB5">
      <w:pPr>
        <w:pStyle w:val="3"/>
        <w:snapToGrid w:val="0"/>
        <w:spacing w:line="288" w:lineRule="auto"/>
        <w:rPr>
          <w:sz w:val="22"/>
        </w:rPr>
      </w:pPr>
      <w:bookmarkStart w:id="13" w:name="OLE_LINK71"/>
      <w:bookmarkStart w:id="14" w:name="OLE_LINK96"/>
      <w:bookmarkStart w:id="15" w:name="OLE_LINK47"/>
      <w:r>
        <w:rPr>
          <w:sz w:val="22"/>
        </w:rPr>
        <w:t>According to the SID [1] in RAN #102, the ambient Io</w:t>
      </w:r>
      <w:r w:rsidR="002845BD">
        <w:rPr>
          <w:sz w:val="22"/>
        </w:rPr>
        <w:t>T study</w:t>
      </w:r>
      <w:bookmarkStart w:id="16" w:name="OLE_LINK23"/>
      <w:bookmarkStart w:id="17" w:name="OLE_LINK25"/>
      <w:r w:rsidR="002845BD">
        <w:rPr>
          <w:sz w:val="22"/>
        </w:rPr>
        <w:t xml:space="preserve"> in RAN4</w:t>
      </w:r>
      <w:bookmarkEnd w:id="16"/>
      <w:bookmarkEnd w:id="17"/>
      <w:r w:rsidR="002845BD">
        <w:rPr>
          <w:sz w:val="22"/>
        </w:rPr>
        <w:t xml:space="preserve"> will focus on the following objectives.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D097B" w14:paraId="5C0928CE" w14:textId="77777777" w:rsidTr="00CD097B">
        <w:tc>
          <w:tcPr>
            <w:tcW w:w="8296" w:type="dxa"/>
          </w:tcPr>
          <w:p w14:paraId="01FDC0F4" w14:textId="77777777" w:rsidR="00CD097B" w:rsidRPr="00CD097B" w:rsidRDefault="00CD097B" w:rsidP="00CD097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ascii="Times" w:eastAsia="宋体" w:hAnsi="Times"/>
                <w:bCs/>
                <w:lang w:val="en-US" w:eastAsia="zh-CN"/>
              </w:rPr>
            </w:pPr>
            <w:bookmarkStart w:id="18" w:name="OLE_LINK43"/>
            <w:bookmarkStart w:id="19" w:name="OLE_LINK44"/>
            <w:r w:rsidRPr="00CD097B">
              <w:rPr>
                <w:rFonts w:ascii="Times" w:eastAsia="宋体" w:hAnsi="Times"/>
                <w:bCs/>
                <w:lang w:val="en-US" w:eastAsia="zh-CN"/>
              </w:rPr>
              <w:t>RAN4-led:</w:t>
            </w:r>
          </w:p>
          <w:p w14:paraId="7EDFEEE8" w14:textId="77777777" w:rsidR="00CD097B" w:rsidRPr="00CD097B" w:rsidRDefault="00CD097B" w:rsidP="00CD097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/>
                <w:lang w:val="en-US" w:eastAsia="ja-JP"/>
              </w:rPr>
              <w:t>Coexistence study of Ambient IoT and NR/LTE.</w:t>
            </w:r>
          </w:p>
          <w:p w14:paraId="6FDD492B" w14:textId="77777777" w:rsidR="00CD097B" w:rsidRPr="00CD097B" w:rsidRDefault="00CD097B" w:rsidP="00CD097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/>
                <w:lang w:val="en-US" w:eastAsia="ja-JP"/>
              </w:rPr>
              <w:t>RF requirements study for Ambient IoT:</w:t>
            </w:r>
          </w:p>
          <w:p w14:paraId="174CF660" w14:textId="77777777" w:rsidR="00CD097B" w:rsidRPr="00CD097B" w:rsidRDefault="00CD097B" w:rsidP="00CD097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 w:hint="eastAsia"/>
                <w:lang w:val="en-US" w:eastAsia="zh-CN"/>
              </w:rPr>
              <w:t>Ambient</w:t>
            </w:r>
            <w:r w:rsidRPr="00CD097B">
              <w:rPr>
                <w:rFonts w:eastAsia="宋体"/>
                <w:lang w:val="en-US" w:eastAsia="ja-JP"/>
              </w:rPr>
              <w:t xml:space="preserve"> I</w:t>
            </w:r>
            <w:bookmarkStart w:id="20" w:name="OLE_LINK50"/>
            <w:bookmarkStart w:id="21" w:name="OLE_LINK51"/>
            <w:r w:rsidRPr="00CD097B">
              <w:rPr>
                <w:rFonts w:eastAsia="宋体"/>
                <w:lang w:val="en-US" w:eastAsia="ja-JP"/>
              </w:rPr>
              <w:t>oT BS transmission and reception</w:t>
            </w:r>
          </w:p>
          <w:p w14:paraId="7E948F2C" w14:textId="77777777" w:rsidR="00CD097B" w:rsidRPr="00CD097B" w:rsidRDefault="00CD097B" w:rsidP="00CD097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/>
                <w:lang w:val="en-US" w:eastAsia="zh-CN"/>
              </w:rPr>
              <w:t xml:space="preserve">Ambient IoT </w:t>
            </w:r>
            <w:r w:rsidRPr="00CD097B">
              <w:rPr>
                <w:rFonts w:eastAsia="宋体"/>
                <w:lang w:val="en-US" w:eastAsia="ja-JP"/>
              </w:rPr>
              <w:t>D</w:t>
            </w:r>
            <w:bookmarkEnd w:id="20"/>
            <w:bookmarkEnd w:id="21"/>
            <w:r w:rsidRPr="00CD097B">
              <w:rPr>
                <w:rFonts w:eastAsia="宋体"/>
                <w:lang w:val="en-US" w:eastAsia="ja-JP"/>
              </w:rPr>
              <w:t>evice</w:t>
            </w:r>
            <w:r w:rsidRPr="00CD097B">
              <w:rPr>
                <w:rFonts w:eastAsia="宋体"/>
                <w:lang w:val="en-US" w:eastAsia="zh-CN"/>
              </w:rPr>
              <w:t>, as per the General Scope,</w:t>
            </w:r>
            <w:r w:rsidRPr="00CD097B">
              <w:rPr>
                <w:rFonts w:eastAsia="宋体"/>
                <w:lang w:val="en-US" w:eastAsia="ja-JP"/>
              </w:rPr>
              <w:t xml:space="preserve"> transmission and reception</w:t>
            </w:r>
          </w:p>
          <w:p w14:paraId="77AA5198" w14:textId="2F528A59" w:rsidR="00CD097B" w:rsidRPr="00CD097B" w:rsidRDefault="00CD097B" w:rsidP="00CD097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sz w:val="18"/>
                <w:lang w:val="en-US" w:eastAsia="ja-JP"/>
              </w:rPr>
            </w:pPr>
            <w:r w:rsidRPr="00CD097B">
              <w:rPr>
                <w:rFonts w:eastAsia="宋体"/>
                <w:lang w:val="en-US" w:eastAsia="zh-CN"/>
              </w:rPr>
              <w:t>Intermediate node (UE), as per the General Scope,</w:t>
            </w:r>
            <w:r w:rsidRPr="00CD097B">
              <w:rPr>
                <w:rFonts w:eastAsia="宋体"/>
                <w:lang w:val="en-US" w:eastAsia="ja-JP"/>
              </w:rPr>
              <w:t xml:space="preserve"> transmission and reception</w:t>
            </w:r>
          </w:p>
        </w:tc>
      </w:tr>
    </w:tbl>
    <w:bookmarkEnd w:id="18"/>
    <w:bookmarkEnd w:id="19"/>
    <w:p w14:paraId="42119431" w14:textId="28835EC5" w:rsidR="002845BD" w:rsidRDefault="00CD097B" w:rsidP="002B4CB5">
      <w:pPr>
        <w:pStyle w:val="3"/>
        <w:snapToGrid w:val="0"/>
        <w:spacing w:line="288" w:lineRule="auto"/>
        <w:rPr>
          <w:sz w:val="22"/>
        </w:rPr>
      </w:pPr>
      <w:r w:rsidRPr="00CD097B">
        <w:rPr>
          <w:sz w:val="22"/>
        </w:rPr>
        <w:t xml:space="preserve">In this contribution, </w:t>
      </w:r>
      <w:bookmarkStart w:id="22" w:name="OLE_LINK176"/>
      <w:bookmarkStart w:id="23" w:name="OLE_LINK177"/>
      <w:r w:rsidRPr="00CD097B">
        <w:rPr>
          <w:sz w:val="22"/>
        </w:rPr>
        <w:t xml:space="preserve">we </w:t>
      </w:r>
      <w:bookmarkEnd w:id="22"/>
      <w:bookmarkEnd w:id="23"/>
      <w:r w:rsidRPr="00CD097B">
        <w:rPr>
          <w:sz w:val="22"/>
        </w:rPr>
        <w:t xml:space="preserve">discuss </w:t>
      </w:r>
      <w:r w:rsidR="00B46DF1">
        <w:rPr>
          <w:rFonts w:hint="eastAsia"/>
          <w:sz w:val="22"/>
        </w:rPr>
        <w:t>our</w:t>
      </w:r>
      <w:r w:rsidR="00B46DF1">
        <w:rPr>
          <w:sz w:val="22"/>
        </w:rPr>
        <w:t xml:space="preserve"> </w:t>
      </w:r>
      <w:r w:rsidR="00B46DF1" w:rsidRPr="00B46DF1">
        <w:rPr>
          <w:sz w:val="22"/>
        </w:rPr>
        <w:t xml:space="preserve">consideration on </w:t>
      </w:r>
      <w:r w:rsidR="00B0502D">
        <w:rPr>
          <w:sz w:val="22"/>
        </w:rPr>
        <w:t xml:space="preserve">simulation parameters for </w:t>
      </w:r>
      <w:bookmarkStart w:id="24" w:name="OLE_LINK171"/>
      <w:bookmarkStart w:id="25" w:name="OLE_LINK172"/>
      <w:r w:rsidR="00B0502D" w:rsidRPr="00B0502D">
        <w:rPr>
          <w:sz w:val="22"/>
        </w:rPr>
        <w:t>co-existence evaluations</w:t>
      </w:r>
      <w:bookmarkEnd w:id="24"/>
      <w:bookmarkEnd w:id="25"/>
      <w:r>
        <w:rPr>
          <w:sz w:val="22"/>
        </w:rPr>
        <w:t>.</w:t>
      </w:r>
    </w:p>
    <w:p w14:paraId="564CB8CB" w14:textId="0487F1B5" w:rsidR="005A378C" w:rsidRDefault="00AA4FFB" w:rsidP="004442DE">
      <w:pPr>
        <w:pStyle w:val="1"/>
        <w:snapToGrid w:val="0"/>
        <w:ind w:left="0" w:firstLine="0"/>
        <w:rPr>
          <w:rFonts w:ascii="Times New Roman" w:hAnsi="Times New Roman"/>
        </w:rPr>
      </w:pPr>
      <w:bookmarkStart w:id="26" w:name="OLE_LINK156"/>
      <w:bookmarkStart w:id="27" w:name="OLE_LINK157"/>
      <w:bookmarkEnd w:id="13"/>
      <w:bookmarkEnd w:id="14"/>
      <w:bookmarkEnd w:id="15"/>
      <w:r w:rsidRPr="002B7F1D">
        <w:rPr>
          <w:rFonts w:ascii="Times New Roman" w:hAnsi="Times New Roman"/>
        </w:rPr>
        <w:t>2</w:t>
      </w:r>
      <w:r w:rsidRPr="002B7F1D">
        <w:rPr>
          <w:rFonts w:ascii="Times New Roman" w:hAnsi="Times New Roman"/>
        </w:rPr>
        <w:tab/>
        <w:t>Discussion</w:t>
      </w:r>
      <w:bookmarkStart w:id="28" w:name="OLE_LINK52"/>
      <w:bookmarkStart w:id="29" w:name="OLE_LINK53"/>
      <w:bookmarkStart w:id="30" w:name="OLE_LINK54"/>
      <w:bookmarkStart w:id="31" w:name="OLE_LINK59"/>
      <w:bookmarkStart w:id="32" w:name="OLE_LINK60"/>
      <w:bookmarkStart w:id="33" w:name="OLE_LINK113"/>
      <w:bookmarkStart w:id="34" w:name="OLE_LINK114"/>
      <w:bookmarkStart w:id="35" w:name="OLE_LINK74"/>
      <w:bookmarkStart w:id="36" w:name="OLE_LINK75"/>
      <w:bookmarkStart w:id="37" w:name="OLE_LINK84"/>
      <w:bookmarkStart w:id="38" w:name="OLE_LINK85"/>
      <w:bookmarkStart w:id="39" w:name="OLE_LINK160"/>
      <w:bookmarkStart w:id="40" w:name="OLE_LINK37"/>
      <w:bookmarkEnd w:id="26"/>
      <w:bookmarkEnd w:id="27"/>
    </w:p>
    <w:p w14:paraId="38A60E0B" w14:textId="4FF52F7C" w:rsidR="00D51398" w:rsidRDefault="00D51398" w:rsidP="00730DBC">
      <w:pPr>
        <w:rPr>
          <w:rFonts w:eastAsia="等线"/>
          <w:kern w:val="2"/>
          <w:sz w:val="22"/>
          <w:lang w:val="en-US" w:eastAsia="zh-CN"/>
        </w:rPr>
      </w:pPr>
      <w:bookmarkStart w:id="41" w:name="OLE_LINK148"/>
      <w:bookmarkStart w:id="42" w:name="OLE_LINK149"/>
      <w:r>
        <w:rPr>
          <w:rFonts w:eastAsia="等线"/>
          <w:kern w:val="2"/>
          <w:sz w:val="22"/>
          <w:lang w:val="en-US" w:eastAsia="zh-CN"/>
        </w:rPr>
        <w:t xml:space="preserve">During last meeting, </w:t>
      </w:r>
      <w:r w:rsidR="00B0502D">
        <w:rPr>
          <w:rFonts w:eastAsia="等线"/>
          <w:kern w:val="2"/>
          <w:sz w:val="22"/>
          <w:lang w:val="en-US" w:eastAsia="zh-CN"/>
        </w:rPr>
        <w:t xml:space="preserve">RAN1 has </w:t>
      </w:r>
      <w:r>
        <w:rPr>
          <w:rFonts w:eastAsia="等线"/>
          <w:kern w:val="2"/>
          <w:sz w:val="22"/>
          <w:lang w:val="en-US" w:eastAsia="zh-CN"/>
        </w:rPr>
        <w:t xml:space="preserve">achieved </w:t>
      </w:r>
      <w:r w:rsidR="00B0502D">
        <w:rPr>
          <w:rFonts w:eastAsia="等线"/>
          <w:kern w:val="2"/>
          <w:sz w:val="22"/>
          <w:lang w:val="en-US" w:eastAsia="zh-CN"/>
        </w:rPr>
        <w:t xml:space="preserve">some </w:t>
      </w:r>
      <w:r>
        <w:rPr>
          <w:rFonts w:eastAsia="等线"/>
          <w:kern w:val="2"/>
          <w:sz w:val="22"/>
          <w:lang w:val="en-US" w:eastAsia="zh-CN"/>
        </w:rPr>
        <w:t xml:space="preserve">agreements on co-existence evaluation assumptions and send LS to RAN4 [2]. </w:t>
      </w:r>
    </w:p>
    <w:p w14:paraId="0C2B86D6" w14:textId="5E568AF9" w:rsidR="0029251D" w:rsidRPr="006E5914" w:rsidRDefault="0029251D" w:rsidP="00730DB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eastAsia="等线"/>
          <w:kern w:val="2"/>
          <w:sz w:val="22"/>
          <w:lang w:val="en-US" w:eastAsia="zh-CN"/>
        </w:rPr>
        <w:t>Based on the LS</w:t>
      </w:r>
      <w:r w:rsidR="0024043E">
        <w:rPr>
          <w:rFonts w:eastAsia="等线"/>
          <w:kern w:val="2"/>
          <w:sz w:val="22"/>
          <w:lang w:val="en-US" w:eastAsia="zh-CN"/>
        </w:rPr>
        <w:t xml:space="preserve"> from RAN1</w:t>
      </w:r>
      <w:r>
        <w:rPr>
          <w:rFonts w:eastAsia="等线"/>
          <w:kern w:val="2"/>
          <w:sz w:val="22"/>
          <w:lang w:val="en-US" w:eastAsia="zh-CN"/>
        </w:rPr>
        <w:t>,</w:t>
      </w:r>
      <w:r w:rsidR="0024043E">
        <w:rPr>
          <w:rFonts w:eastAsia="等线"/>
          <w:kern w:val="2"/>
          <w:sz w:val="22"/>
          <w:lang w:val="en-US" w:eastAsia="zh-CN"/>
        </w:rPr>
        <w:t xml:space="preserve"> 9</w:t>
      </w:r>
      <w:r w:rsidR="0024043E" w:rsidRPr="0024043E">
        <w:rPr>
          <w:rFonts w:eastAsia="等线"/>
          <w:kern w:val="2"/>
          <w:sz w:val="22"/>
          <w:lang w:val="en-US" w:eastAsia="zh-CN"/>
        </w:rPr>
        <w:t xml:space="preserve">00MHz is </w:t>
      </w:r>
      <w:r w:rsidR="0024043E">
        <w:rPr>
          <w:rFonts w:eastAsia="等线"/>
          <w:kern w:val="2"/>
          <w:sz w:val="22"/>
          <w:lang w:val="en-US" w:eastAsia="zh-CN"/>
        </w:rPr>
        <w:t>considered as mandatory</w:t>
      </w:r>
      <w:r w:rsidR="0024043E" w:rsidRPr="0024043E">
        <w:rPr>
          <w:rFonts w:eastAsia="等线"/>
          <w:kern w:val="2"/>
          <w:sz w:val="22"/>
          <w:lang w:val="en-US" w:eastAsia="zh-CN"/>
        </w:rPr>
        <w:t xml:space="preserve"> frequency band</w:t>
      </w:r>
      <w:r w:rsidR="0024043E">
        <w:rPr>
          <w:rFonts w:eastAsia="等线"/>
          <w:kern w:val="2"/>
          <w:sz w:val="22"/>
          <w:lang w:val="en-US" w:eastAsia="zh-CN"/>
        </w:rPr>
        <w:t xml:space="preserve"> to be evaluated. We can </w:t>
      </w:r>
      <w:r w:rsidR="007118EC">
        <w:rPr>
          <w:rFonts w:eastAsia="等线"/>
          <w:kern w:val="2"/>
          <w:sz w:val="22"/>
          <w:lang w:val="en-US" w:eastAsia="zh-CN"/>
        </w:rPr>
        <w:t>understand 900MHz is preferred because</w:t>
      </w:r>
      <w:r w:rsidR="0024043E">
        <w:rPr>
          <w:rFonts w:eastAsia="等线"/>
          <w:kern w:val="2"/>
          <w:sz w:val="22"/>
          <w:lang w:val="en-US" w:eastAsia="zh-CN"/>
        </w:rPr>
        <w:t xml:space="preserve"> </w:t>
      </w:r>
      <w:r w:rsidR="00AE16BC">
        <w:rPr>
          <w:rFonts w:eastAsia="等线"/>
          <w:kern w:val="2"/>
          <w:sz w:val="22"/>
          <w:lang w:val="en-US" w:eastAsia="zh-CN"/>
        </w:rPr>
        <w:t>sub-1GHz</w:t>
      </w:r>
      <w:r w:rsidR="0024043E">
        <w:rPr>
          <w:rFonts w:eastAsia="等线"/>
          <w:kern w:val="2"/>
          <w:sz w:val="22"/>
          <w:lang w:val="en-US" w:eastAsia="zh-CN"/>
        </w:rPr>
        <w:t xml:space="preserve"> frequency can achieve better coverage with</w:t>
      </w:r>
      <w:r w:rsidR="007118EC">
        <w:rPr>
          <w:rFonts w:eastAsia="等线"/>
          <w:kern w:val="2"/>
          <w:sz w:val="22"/>
          <w:lang w:val="en-US" w:eastAsia="zh-CN"/>
        </w:rPr>
        <w:t xml:space="preserve"> </w:t>
      </w:r>
      <w:r w:rsidR="00450B67">
        <w:rPr>
          <w:rFonts w:eastAsia="等线"/>
          <w:kern w:val="2"/>
          <w:sz w:val="22"/>
          <w:lang w:val="en-US" w:eastAsia="zh-CN"/>
        </w:rPr>
        <w:t>lower</w:t>
      </w:r>
      <w:r w:rsidR="0024043E">
        <w:rPr>
          <w:rFonts w:eastAsia="等线"/>
          <w:kern w:val="2"/>
          <w:sz w:val="22"/>
          <w:lang w:val="en-US" w:eastAsia="zh-CN"/>
        </w:rPr>
        <w:t xml:space="preserve"> </w:t>
      </w:r>
      <w:r w:rsidR="007118EC">
        <w:rPr>
          <w:rFonts w:eastAsia="等线"/>
          <w:kern w:val="2"/>
          <w:sz w:val="22"/>
          <w:lang w:val="en-US" w:eastAsia="zh-CN"/>
        </w:rPr>
        <w:t>pathloss</w:t>
      </w:r>
      <w:r w:rsidR="00227D08">
        <w:rPr>
          <w:rFonts w:eastAsia="等线"/>
          <w:kern w:val="2"/>
          <w:sz w:val="22"/>
          <w:lang w:val="en-US" w:eastAsia="zh-CN"/>
        </w:rPr>
        <w:t>. Howev</w:t>
      </w:r>
      <w:bookmarkStart w:id="43" w:name="OLE_LINK280"/>
      <w:bookmarkStart w:id="44" w:name="OLE_LINK281"/>
      <w:r w:rsidR="00227D08">
        <w:rPr>
          <w:rFonts w:eastAsia="等线"/>
          <w:kern w:val="2"/>
          <w:sz w:val="22"/>
          <w:lang w:val="en-US" w:eastAsia="zh-CN"/>
        </w:rPr>
        <w:t>er, from the perspective of operator,</w:t>
      </w:r>
      <w:r w:rsidR="00343BC3">
        <w:rPr>
          <w:rFonts w:eastAsia="等线"/>
          <w:kern w:val="2"/>
          <w:sz w:val="22"/>
          <w:lang w:val="en-US" w:eastAsia="zh-CN"/>
        </w:rPr>
        <w:t xml:space="preserve"> </w:t>
      </w:r>
      <w:r w:rsidR="00E26D47">
        <w:rPr>
          <w:rFonts w:eastAsia="等线"/>
          <w:kern w:val="2"/>
          <w:sz w:val="22"/>
          <w:lang w:val="en-US" w:eastAsia="zh-CN"/>
        </w:rPr>
        <w:t>given that</w:t>
      </w:r>
      <w:r w:rsidR="00227D08">
        <w:rPr>
          <w:rFonts w:eastAsia="等线"/>
          <w:kern w:val="2"/>
          <w:sz w:val="22"/>
          <w:lang w:val="en-US" w:eastAsia="zh-CN"/>
        </w:rPr>
        <w:t xml:space="preserve"> </w:t>
      </w:r>
      <w:bookmarkStart w:id="45" w:name="OLE_LINK308"/>
      <w:bookmarkStart w:id="46" w:name="OLE_LINK309"/>
      <w:bookmarkStart w:id="47" w:name="OLE_LINK274"/>
      <w:bookmarkStart w:id="48" w:name="OLE_LINK275"/>
      <w:r w:rsidR="00ED20A6" w:rsidRPr="00343BC3">
        <w:rPr>
          <w:rFonts w:eastAsia="等线"/>
          <w:kern w:val="2"/>
          <w:sz w:val="22"/>
          <w:lang w:val="en-US" w:eastAsia="zh-CN"/>
        </w:rPr>
        <w:t>low</w:t>
      </w:r>
      <w:r w:rsidR="007C2AFA">
        <w:rPr>
          <w:rFonts w:eastAsia="等线"/>
          <w:kern w:val="2"/>
          <w:sz w:val="22"/>
          <w:lang w:val="en-US" w:eastAsia="zh-CN"/>
        </w:rPr>
        <w:t>-band</w:t>
      </w:r>
      <w:r w:rsidR="00ED20A6" w:rsidRPr="00343BC3">
        <w:rPr>
          <w:rFonts w:eastAsia="等线"/>
          <w:kern w:val="2"/>
          <w:sz w:val="22"/>
          <w:lang w:val="en-US" w:eastAsia="zh-CN"/>
        </w:rPr>
        <w:t xml:space="preserve"> spectrum resources </w:t>
      </w:r>
      <w:bookmarkEnd w:id="45"/>
      <w:bookmarkEnd w:id="46"/>
      <w:r w:rsidR="00ED20A6" w:rsidRPr="00343BC3">
        <w:rPr>
          <w:rFonts w:eastAsia="等线"/>
          <w:kern w:val="2"/>
          <w:sz w:val="22"/>
          <w:lang w:val="en-US" w:eastAsia="zh-CN"/>
        </w:rPr>
        <w:t>are scarce</w:t>
      </w:r>
      <w:bookmarkEnd w:id="47"/>
      <w:bookmarkEnd w:id="48"/>
      <w:r w:rsidR="00ED20A6" w:rsidRPr="00343BC3">
        <w:rPr>
          <w:rFonts w:eastAsia="等线"/>
          <w:kern w:val="2"/>
          <w:sz w:val="22"/>
          <w:lang w:val="en-US" w:eastAsia="zh-CN"/>
        </w:rPr>
        <w:t>,</w:t>
      </w:r>
      <w:r w:rsidR="00E26D47">
        <w:rPr>
          <w:rFonts w:eastAsia="等线"/>
          <w:kern w:val="2"/>
          <w:sz w:val="22"/>
          <w:lang w:val="en-US" w:eastAsia="zh-CN"/>
        </w:rPr>
        <w:t xml:space="preserve"> </w:t>
      </w:r>
      <w:r w:rsidR="00705DA3">
        <w:rPr>
          <w:rFonts w:eastAsia="等线"/>
          <w:kern w:val="2"/>
          <w:sz w:val="22"/>
          <w:lang w:val="en-US" w:eastAsia="zh-CN"/>
        </w:rPr>
        <w:t xml:space="preserve">the feasibility of </w:t>
      </w:r>
      <w:r w:rsidR="00E26D47">
        <w:rPr>
          <w:rFonts w:eastAsia="等线"/>
          <w:kern w:val="2"/>
          <w:sz w:val="22"/>
          <w:lang w:val="en-US" w:eastAsia="zh-CN"/>
        </w:rPr>
        <w:t>co-</w:t>
      </w:r>
      <w:bookmarkStart w:id="49" w:name="OLE_LINK304"/>
      <w:bookmarkStart w:id="50" w:name="OLE_LINK305"/>
      <w:r w:rsidR="00E26D47">
        <w:rPr>
          <w:rFonts w:eastAsia="等线"/>
          <w:kern w:val="2"/>
          <w:sz w:val="22"/>
          <w:lang w:val="en-US" w:eastAsia="zh-CN"/>
        </w:rPr>
        <w:t xml:space="preserve">existence </w:t>
      </w:r>
      <w:bookmarkEnd w:id="49"/>
      <w:bookmarkEnd w:id="50"/>
      <w:r w:rsidR="00E26D47">
        <w:rPr>
          <w:rFonts w:eastAsia="等线"/>
          <w:kern w:val="2"/>
          <w:sz w:val="22"/>
          <w:lang w:val="en-US" w:eastAsia="zh-CN"/>
        </w:rPr>
        <w:t xml:space="preserve">in </w:t>
      </w:r>
      <w:bookmarkStart w:id="51" w:name="OLE_LINK306"/>
      <w:bookmarkStart w:id="52" w:name="OLE_LINK307"/>
      <w:r w:rsidR="00E26D47">
        <w:rPr>
          <w:rFonts w:eastAsia="等线"/>
          <w:kern w:val="2"/>
          <w:sz w:val="22"/>
          <w:lang w:val="en-US" w:eastAsia="zh-CN"/>
        </w:rPr>
        <w:t>mid</w:t>
      </w:r>
      <w:r w:rsidR="007C2AFA">
        <w:rPr>
          <w:rFonts w:eastAsia="等线"/>
          <w:kern w:val="2"/>
          <w:sz w:val="22"/>
          <w:lang w:val="en-US" w:eastAsia="zh-CN"/>
        </w:rPr>
        <w:t>-band</w:t>
      </w:r>
      <w:r w:rsidR="00E26D47">
        <w:rPr>
          <w:rFonts w:eastAsia="等线"/>
          <w:kern w:val="2"/>
          <w:sz w:val="22"/>
          <w:lang w:val="en-US" w:eastAsia="zh-CN"/>
        </w:rPr>
        <w:t xml:space="preserve"> </w:t>
      </w:r>
      <w:r w:rsidR="007C2AFA">
        <w:rPr>
          <w:rFonts w:eastAsia="等线"/>
          <w:kern w:val="2"/>
          <w:sz w:val="22"/>
          <w:lang w:val="en-US" w:eastAsia="zh-CN"/>
        </w:rPr>
        <w:t>spectrum</w:t>
      </w:r>
      <w:r w:rsidR="00705DA3">
        <w:rPr>
          <w:rFonts w:eastAsia="等线"/>
          <w:kern w:val="2"/>
          <w:sz w:val="22"/>
          <w:lang w:val="en-US" w:eastAsia="zh-CN"/>
        </w:rPr>
        <w:t xml:space="preserve"> </w:t>
      </w:r>
      <w:bookmarkEnd w:id="51"/>
      <w:bookmarkEnd w:id="52"/>
      <w:r w:rsidR="00705DA3">
        <w:rPr>
          <w:rFonts w:eastAsia="等线"/>
          <w:kern w:val="2"/>
          <w:sz w:val="22"/>
          <w:lang w:val="en-US" w:eastAsia="zh-CN"/>
        </w:rPr>
        <w:t>(~2GHz)</w:t>
      </w:r>
      <w:r w:rsidR="00E26D47">
        <w:rPr>
          <w:rFonts w:eastAsia="等线"/>
          <w:kern w:val="2"/>
          <w:sz w:val="22"/>
          <w:lang w:val="en-US" w:eastAsia="zh-CN"/>
        </w:rPr>
        <w:t xml:space="preserve"> should also be taken into account.</w:t>
      </w:r>
      <w:r w:rsidR="00ED20A6" w:rsidRPr="00343BC3">
        <w:rPr>
          <w:rFonts w:eastAsia="等线"/>
          <w:kern w:val="2"/>
          <w:sz w:val="22"/>
          <w:lang w:val="en-US" w:eastAsia="zh-CN"/>
        </w:rPr>
        <w:t xml:space="preserve"> </w:t>
      </w:r>
      <w:r w:rsidR="00705DA3">
        <w:rPr>
          <w:rFonts w:eastAsia="等线"/>
          <w:kern w:val="2"/>
          <w:sz w:val="22"/>
          <w:lang w:val="en-US" w:eastAsia="zh-CN"/>
        </w:rPr>
        <w:t xml:space="preserve">Besides, </w:t>
      </w:r>
      <w:r w:rsidR="006E5914">
        <w:rPr>
          <w:rFonts w:eastAsia="等线"/>
          <w:kern w:val="2"/>
          <w:sz w:val="22"/>
          <w:lang w:val="en-US" w:eastAsia="zh-CN"/>
        </w:rPr>
        <w:t xml:space="preserve">due to </w:t>
      </w:r>
      <w:r w:rsidR="006E5914" w:rsidRPr="006E5914">
        <w:rPr>
          <w:rFonts w:eastAsia="等线"/>
          <w:kern w:val="2"/>
          <w:sz w:val="22"/>
          <w:lang w:val="en-US" w:eastAsia="zh-CN"/>
        </w:rPr>
        <w:t>significant difference in interference and coverage between 900MHz and 2GHz, conclusion of 900M cannot be directly applied.</w:t>
      </w:r>
      <w:r w:rsidR="006E5914">
        <w:rPr>
          <w:rFonts w:eastAsia="等线"/>
          <w:kern w:val="2"/>
          <w:sz w:val="22"/>
          <w:lang w:val="en-US" w:eastAsia="zh-CN"/>
        </w:rPr>
        <w:t xml:space="preserve"> </w:t>
      </w:r>
      <w:r w:rsidR="00705DA3">
        <w:rPr>
          <w:rFonts w:eastAsia="等线"/>
          <w:kern w:val="2"/>
          <w:sz w:val="22"/>
          <w:lang w:val="en-US" w:eastAsia="zh-CN"/>
        </w:rPr>
        <w:t>Therefore, i</w:t>
      </w:r>
      <w:r w:rsidR="00ED20A6" w:rsidRPr="00343BC3">
        <w:rPr>
          <w:rFonts w:eastAsia="等线"/>
          <w:kern w:val="2"/>
          <w:sz w:val="22"/>
          <w:lang w:val="en-US" w:eastAsia="zh-CN"/>
        </w:rPr>
        <w:t>t is recommended to</w:t>
      </w:r>
      <w:bookmarkStart w:id="53" w:name="OLE_LINK278"/>
      <w:bookmarkStart w:id="54" w:name="OLE_LINK279"/>
      <w:r w:rsidR="00ED20A6" w:rsidRPr="00343BC3">
        <w:rPr>
          <w:rFonts w:eastAsia="等线"/>
          <w:kern w:val="2"/>
          <w:sz w:val="22"/>
          <w:lang w:val="en-US" w:eastAsia="zh-CN"/>
        </w:rPr>
        <w:t xml:space="preserve"> evaluate the </w:t>
      </w:r>
      <w:r w:rsidR="006E5914">
        <w:rPr>
          <w:rFonts w:eastAsia="等线"/>
          <w:kern w:val="2"/>
          <w:sz w:val="22"/>
          <w:lang w:val="en-US" w:eastAsia="zh-CN"/>
        </w:rPr>
        <w:t>performance</w:t>
      </w:r>
      <w:r w:rsidR="00ED20A6" w:rsidRPr="00343BC3">
        <w:rPr>
          <w:rFonts w:eastAsia="等线"/>
          <w:kern w:val="2"/>
          <w:sz w:val="22"/>
          <w:lang w:val="en-US" w:eastAsia="zh-CN"/>
        </w:rPr>
        <w:t xml:space="preserve"> of co-existence in </w:t>
      </w:r>
      <w:r w:rsidR="00B9505A">
        <w:rPr>
          <w:rFonts w:eastAsia="等线"/>
          <w:kern w:val="2"/>
          <w:sz w:val="22"/>
          <w:lang w:val="en-US" w:eastAsia="zh-CN"/>
        </w:rPr>
        <w:t>~</w:t>
      </w:r>
      <w:bookmarkStart w:id="55" w:name="OLE_LINK302"/>
      <w:bookmarkStart w:id="56" w:name="OLE_LINK303"/>
      <w:r w:rsidR="00B9505A">
        <w:rPr>
          <w:rFonts w:eastAsia="等线"/>
          <w:kern w:val="2"/>
          <w:sz w:val="22"/>
          <w:lang w:val="en-US" w:eastAsia="zh-CN"/>
        </w:rPr>
        <w:t>2GHz</w:t>
      </w:r>
      <w:r w:rsidR="007118EC">
        <w:rPr>
          <w:rFonts w:eastAsia="等线"/>
          <w:kern w:val="2"/>
          <w:sz w:val="22"/>
          <w:lang w:val="en-US" w:eastAsia="zh-CN"/>
        </w:rPr>
        <w:t xml:space="preserve"> at the same time</w:t>
      </w:r>
      <w:bookmarkEnd w:id="55"/>
      <w:bookmarkEnd w:id="56"/>
      <w:r w:rsidR="00ED20A6" w:rsidRPr="00343BC3">
        <w:rPr>
          <w:rFonts w:eastAsia="等线"/>
          <w:kern w:val="2"/>
          <w:sz w:val="22"/>
          <w:lang w:val="en-US" w:eastAsia="zh-CN"/>
        </w:rPr>
        <w:t>.</w:t>
      </w:r>
      <w:bookmarkStart w:id="57" w:name="_GoBack"/>
      <w:bookmarkEnd w:id="43"/>
      <w:bookmarkEnd w:id="44"/>
      <w:bookmarkEnd w:id="53"/>
      <w:bookmarkEnd w:id="54"/>
      <w:bookmarkEnd w:id="57"/>
    </w:p>
    <w:p w14:paraId="3EEC9A28" w14:textId="7B8A2940" w:rsidR="005F7967" w:rsidRPr="005F7967" w:rsidRDefault="005F7967" w:rsidP="005F7967">
      <w:pPr>
        <w:jc w:val="both"/>
        <w:rPr>
          <w:b/>
          <w:sz w:val="22"/>
        </w:rPr>
      </w:pPr>
      <w:r w:rsidRPr="005F7967">
        <w:rPr>
          <w:b/>
          <w:sz w:val="22"/>
        </w:rPr>
        <w:t>Proposal 1: Except</w:t>
      </w:r>
      <w:bookmarkStart w:id="58" w:name="OLE_LINK294"/>
      <w:bookmarkStart w:id="59" w:name="OLE_LINK295"/>
      <w:r w:rsidRPr="005F7967">
        <w:rPr>
          <w:b/>
          <w:sz w:val="22"/>
        </w:rPr>
        <w:t xml:space="preserve"> 900MHz</w:t>
      </w:r>
      <w:bookmarkEnd w:id="58"/>
      <w:bookmarkEnd w:id="59"/>
      <w:r w:rsidRPr="005F7967">
        <w:rPr>
          <w:b/>
          <w:sz w:val="22"/>
        </w:rPr>
        <w:t xml:space="preserve">, suggest to </w:t>
      </w:r>
      <w:r w:rsidRPr="005F7967">
        <w:rPr>
          <w:rFonts w:eastAsia="等线"/>
          <w:b/>
          <w:kern w:val="2"/>
          <w:sz w:val="22"/>
          <w:lang w:val="en-US" w:eastAsia="zh-CN"/>
        </w:rPr>
        <w:t xml:space="preserve">evaluate the </w:t>
      </w:r>
      <w:bookmarkStart w:id="60" w:name="OLE_LINK282"/>
      <w:bookmarkStart w:id="61" w:name="OLE_LINK283"/>
      <w:r w:rsidRPr="005F7967">
        <w:rPr>
          <w:rFonts w:eastAsia="等线"/>
          <w:b/>
          <w:kern w:val="2"/>
          <w:sz w:val="22"/>
          <w:lang w:val="en-US" w:eastAsia="zh-CN"/>
        </w:rPr>
        <w:t xml:space="preserve">feasibility </w:t>
      </w:r>
      <w:bookmarkEnd w:id="60"/>
      <w:bookmarkEnd w:id="61"/>
      <w:r w:rsidRPr="005F7967">
        <w:rPr>
          <w:rFonts w:eastAsia="等线"/>
          <w:b/>
          <w:kern w:val="2"/>
          <w:sz w:val="22"/>
          <w:lang w:val="en-US" w:eastAsia="zh-CN"/>
        </w:rPr>
        <w:t>of co-existence in</w:t>
      </w:r>
      <w:bookmarkStart w:id="62" w:name="OLE_LINK292"/>
      <w:bookmarkStart w:id="63" w:name="OLE_LINK293"/>
      <w:r w:rsidRPr="005F7967">
        <w:rPr>
          <w:rFonts w:eastAsia="等线"/>
          <w:b/>
          <w:kern w:val="2"/>
          <w:sz w:val="22"/>
          <w:lang w:val="en-US" w:eastAsia="zh-CN"/>
        </w:rPr>
        <w:t xml:space="preserve"> </w:t>
      </w:r>
      <w:r w:rsidR="00B9505A">
        <w:rPr>
          <w:rFonts w:eastAsia="等线"/>
          <w:b/>
          <w:kern w:val="2"/>
          <w:sz w:val="22"/>
          <w:lang w:val="en-US" w:eastAsia="zh-CN"/>
        </w:rPr>
        <w:t>~2</w:t>
      </w:r>
      <w:r w:rsidRPr="005F7967">
        <w:rPr>
          <w:rFonts w:eastAsia="等线"/>
          <w:b/>
          <w:kern w:val="2"/>
          <w:sz w:val="22"/>
          <w:lang w:val="en-US" w:eastAsia="zh-CN"/>
        </w:rPr>
        <w:t xml:space="preserve">GHz </w:t>
      </w:r>
      <w:bookmarkEnd w:id="62"/>
      <w:bookmarkEnd w:id="63"/>
      <w:r w:rsidRPr="005F7967">
        <w:rPr>
          <w:rFonts w:eastAsia="等线"/>
          <w:b/>
          <w:kern w:val="2"/>
          <w:sz w:val="22"/>
          <w:lang w:val="en-US" w:eastAsia="zh-CN"/>
        </w:rPr>
        <w:t>at the same time.</w:t>
      </w:r>
    </w:p>
    <w:p w14:paraId="385BDE56" w14:textId="33DC9938" w:rsidR="002B33C0" w:rsidRPr="002B33C0" w:rsidRDefault="002B33C0" w:rsidP="00B42C7F">
      <w:pPr>
        <w:pStyle w:val="1"/>
        <w:snapToGrid w:val="0"/>
        <w:ind w:left="0" w:firstLine="0"/>
        <w:rPr>
          <w:rFonts w:ascii="Times New Roman" w:hAnsi="Times New Roman"/>
        </w:rPr>
      </w:pPr>
      <w:bookmarkStart w:id="64" w:name="OLE_LINK11"/>
      <w:bookmarkStart w:id="65" w:name="OLE_LINK12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rPr>
          <w:rFonts w:ascii="Times New Roman" w:hAnsi="Times New Roman"/>
        </w:rPr>
        <w:lastRenderedPageBreak/>
        <w:t>3</w:t>
      </w:r>
      <w:r w:rsidRPr="002B7F1D">
        <w:rPr>
          <w:rFonts w:ascii="Times New Roman" w:hAnsi="Times New Roman"/>
        </w:rPr>
        <w:tab/>
      </w:r>
      <w:r>
        <w:rPr>
          <w:rFonts w:ascii="Times New Roman" w:hAnsi="Times New Roman"/>
        </w:rPr>
        <w:t>Conclu</w:t>
      </w:r>
      <w:r w:rsidRPr="002B7F1D">
        <w:rPr>
          <w:rFonts w:ascii="Times New Roman" w:hAnsi="Times New Roman"/>
        </w:rPr>
        <w:t>sion</w:t>
      </w:r>
    </w:p>
    <w:p w14:paraId="776E7B8F" w14:textId="10FB8798" w:rsidR="002B33C0" w:rsidRDefault="002B33C0" w:rsidP="00127BC6">
      <w:pPr>
        <w:jc w:val="both"/>
        <w:rPr>
          <w:sz w:val="22"/>
        </w:rPr>
      </w:pPr>
      <w:bookmarkStart w:id="66" w:name="OLE_LINK1"/>
      <w:bookmarkStart w:id="67" w:name="OLE_LINK2"/>
      <w:r w:rsidRPr="00E11E89">
        <w:rPr>
          <w:sz w:val="22"/>
        </w:rPr>
        <w:t>I</w:t>
      </w:r>
      <w:bookmarkStart w:id="68" w:name="OLE_LINK48"/>
      <w:bookmarkStart w:id="69" w:name="OLE_LINK49"/>
      <w:r w:rsidRPr="00E11E89">
        <w:rPr>
          <w:sz w:val="22"/>
        </w:rPr>
        <w:t xml:space="preserve">n this paper we provided our views on </w:t>
      </w:r>
      <w:r w:rsidR="0088565B" w:rsidRPr="00E11E89">
        <w:rPr>
          <w:sz w:val="22"/>
        </w:rPr>
        <w:t>the</w:t>
      </w:r>
      <w:bookmarkEnd w:id="68"/>
      <w:bookmarkEnd w:id="69"/>
      <w:r w:rsidR="00046205" w:rsidRPr="00E11E89">
        <w:rPr>
          <w:sz w:val="22"/>
        </w:rPr>
        <w:t xml:space="preserve"> </w:t>
      </w:r>
      <w:bookmarkStart w:id="70" w:name="OLE_LINK91"/>
      <w:bookmarkStart w:id="71" w:name="OLE_LINK92"/>
      <w:bookmarkStart w:id="72" w:name="OLE_LINK3"/>
      <w:bookmarkStart w:id="73" w:name="OLE_LINK4"/>
      <w:r w:rsidR="00046205">
        <w:rPr>
          <w:sz w:val="22"/>
        </w:rPr>
        <w:t>c</w:t>
      </w:r>
      <w:r w:rsidR="00046205" w:rsidRPr="00CD097B">
        <w:rPr>
          <w:sz w:val="22"/>
        </w:rPr>
        <w:t xml:space="preserve">onsideration </w:t>
      </w:r>
      <w:bookmarkEnd w:id="70"/>
      <w:bookmarkEnd w:id="71"/>
      <w:r w:rsidR="00046205" w:rsidRPr="00CD097B">
        <w:rPr>
          <w:sz w:val="22"/>
        </w:rPr>
        <w:t xml:space="preserve">on </w:t>
      </w:r>
      <w:bookmarkEnd w:id="72"/>
      <w:bookmarkEnd w:id="73"/>
      <w:r w:rsidR="00B0502D">
        <w:rPr>
          <w:sz w:val="22"/>
        </w:rPr>
        <w:t>co-existence evaluations</w:t>
      </w:r>
      <w:r w:rsidR="00D51398">
        <w:rPr>
          <w:sz w:val="22"/>
        </w:rPr>
        <w:t xml:space="preserve"> for ambient IoT</w:t>
      </w:r>
      <w:r w:rsidR="00E11E89">
        <w:rPr>
          <w:sz w:val="22"/>
        </w:rPr>
        <w:t>.</w:t>
      </w:r>
    </w:p>
    <w:p w14:paraId="1C8D7C8E" w14:textId="1DCF4AF8" w:rsidR="007118EC" w:rsidRPr="005F7967" w:rsidRDefault="007118EC" w:rsidP="007118EC">
      <w:pPr>
        <w:jc w:val="both"/>
        <w:rPr>
          <w:b/>
          <w:sz w:val="22"/>
        </w:rPr>
      </w:pPr>
      <w:r w:rsidRPr="005F7967">
        <w:rPr>
          <w:b/>
          <w:sz w:val="22"/>
        </w:rPr>
        <w:t xml:space="preserve">Proposal 1: Except 900MHz, suggest to </w:t>
      </w:r>
      <w:r w:rsidRPr="005F7967">
        <w:rPr>
          <w:rFonts w:eastAsia="等线"/>
          <w:b/>
          <w:kern w:val="2"/>
          <w:sz w:val="22"/>
          <w:lang w:val="en-US" w:eastAsia="zh-CN"/>
        </w:rPr>
        <w:t>evaluate the feasibility of co-existence in</w:t>
      </w:r>
      <w:r w:rsidR="005C1DF9">
        <w:rPr>
          <w:rFonts w:eastAsia="等线"/>
          <w:b/>
          <w:kern w:val="2"/>
          <w:sz w:val="22"/>
          <w:lang w:val="en-US" w:eastAsia="zh-CN"/>
        </w:rPr>
        <w:t xml:space="preserve"> ~2</w:t>
      </w:r>
      <w:r w:rsidRPr="005F7967">
        <w:rPr>
          <w:rFonts w:eastAsia="等线"/>
          <w:b/>
          <w:kern w:val="2"/>
          <w:sz w:val="22"/>
          <w:lang w:val="en-US" w:eastAsia="zh-CN"/>
        </w:rPr>
        <w:t>GHz at the same time.</w:t>
      </w:r>
    </w:p>
    <w:bookmarkEnd w:id="64"/>
    <w:bookmarkEnd w:id="65"/>
    <w:bookmarkEnd w:id="66"/>
    <w:bookmarkEnd w:id="67"/>
    <w:p w14:paraId="250A7E80" w14:textId="5E2D3587" w:rsidR="008D44C5" w:rsidRDefault="008D44C5" w:rsidP="00127BC6">
      <w:pPr>
        <w:pStyle w:val="1"/>
        <w:pBdr>
          <w:top w:val="single" w:sz="12" w:space="0" w:color="auto"/>
        </w:pBdr>
        <w:tabs>
          <w:tab w:val="num" w:pos="432"/>
        </w:tabs>
        <w:overflowPunct/>
        <w:autoSpaceDE/>
        <w:autoSpaceDN/>
        <w:adjustRightInd/>
        <w:ind w:left="0" w:firstLine="0"/>
        <w:jc w:val="both"/>
        <w:textAlignment w:val="auto"/>
        <w:rPr>
          <w:lang w:val="en-US"/>
        </w:rPr>
      </w:pPr>
      <w:r w:rsidRPr="00C0754F">
        <w:rPr>
          <w:lang w:val="en-US"/>
        </w:rPr>
        <w:t>Reference</w:t>
      </w:r>
    </w:p>
    <w:p w14:paraId="0D256DF5" w14:textId="5575A079" w:rsidR="003D1187" w:rsidRDefault="0093322E" w:rsidP="003D1187">
      <w:pPr>
        <w:pStyle w:val="a4"/>
        <w:numPr>
          <w:ilvl w:val="0"/>
          <w:numId w:val="18"/>
        </w:numPr>
        <w:overflowPunct/>
        <w:snapToGrid w:val="0"/>
        <w:spacing w:after="120"/>
        <w:ind w:firstLineChars="0"/>
        <w:jc w:val="both"/>
        <w:textAlignment w:val="auto"/>
        <w:rPr>
          <w:lang w:eastAsia="zh-CN"/>
        </w:rPr>
      </w:pPr>
      <w:r w:rsidRPr="004B2273">
        <w:rPr>
          <w:lang w:eastAsia="zh-CN"/>
        </w:rPr>
        <w:t>RP-234058</w:t>
      </w:r>
      <w:r>
        <w:rPr>
          <w:lang w:eastAsia="zh-CN"/>
        </w:rPr>
        <w:t>,</w:t>
      </w:r>
      <w:r w:rsidRPr="004B2273">
        <w:rPr>
          <w:lang w:eastAsia="zh-CN"/>
        </w:rPr>
        <w:t xml:space="preserve"> SID: Study on solutions for Ambient IoT (Internet of Things) in NR</w:t>
      </w:r>
      <w:r>
        <w:rPr>
          <w:lang w:eastAsia="zh-CN"/>
        </w:rPr>
        <w:t>, RAN#102,</w:t>
      </w:r>
      <w:r w:rsidRPr="004B2273">
        <w:rPr>
          <w:lang w:eastAsia="zh-CN"/>
        </w:rPr>
        <w:t xml:space="preserve"> December 11-15, 2023</w:t>
      </w:r>
      <w:r>
        <w:rPr>
          <w:lang w:eastAsia="zh-CN"/>
        </w:rPr>
        <w:t>.</w:t>
      </w:r>
    </w:p>
    <w:p w14:paraId="1C9A320D" w14:textId="769BAB13" w:rsidR="00D51398" w:rsidRDefault="00D51398" w:rsidP="003D1187">
      <w:pPr>
        <w:pStyle w:val="a4"/>
        <w:numPr>
          <w:ilvl w:val="0"/>
          <w:numId w:val="18"/>
        </w:numPr>
        <w:overflowPunct/>
        <w:snapToGrid w:val="0"/>
        <w:spacing w:after="120"/>
        <w:ind w:firstLineChars="0"/>
        <w:jc w:val="both"/>
        <w:textAlignment w:val="auto"/>
        <w:rPr>
          <w:lang w:eastAsia="zh-CN"/>
        </w:rPr>
      </w:pPr>
      <w:bookmarkStart w:id="74" w:name="OLE_LINK180"/>
      <w:bookmarkStart w:id="75" w:name="OLE_LINK181"/>
      <w:r w:rsidRPr="00D51398">
        <w:rPr>
          <w:lang w:eastAsia="zh-CN"/>
        </w:rPr>
        <w:t xml:space="preserve">R1-2403782, LS on </w:t>
      </w:r>
      <w:r w:rsidRPr="00D51398">
        <w:rPr>
          <w:rFonts w:hint="eastAsia"/>
          <w:lang w:eastAsia="zh-CN"/>
        </w:rPr>
        <w:t>Ambient-IoT evaluation scenarios and assumptions</w:t>
      </w:r>
      <w:r w:rsidRPr="00D51398">
        <w:rPr>
          <w:lang w:eastAsia="zh-CN"/>
        </w:rPr>
        <w:t>, RAN1#116bis.</w:t>
      </w:r>
    </w:p>
    <w:bookmarkEnd w:id="74"/>
    <w:bookmarkEnd w:id="75"/>
    <w:p w14:paraId="4AD44595" w14:textId="030F2BB9" w:rsidR="00331297" w:rsidRPr="004C08FC" w:rsidRDefault="00331297" w:rsidP="0093322E">
      <w:pPr>
        <w:snapToGrid w:val="0"/>
        <w:spacing w:beforeLines="50" w:before="156" w:afterLines="50" w:after="156"/>
        <w:ind w:left="420"/>
        <w:rPr>
          <w:rFonts w:eastAsia="宋体"/>
          <w:lang w:eastAsia="zh-CN"/>
        </w:rPr>
      </w:pPr>
    </w:p>
    <w:sectPr w:rsidR="00331297" w:rsidRPr="004C08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7AD04" w14:textId="77777777" w:rsidR="00091F65" w:rsidRDefault="00091F65" w:rsidP="0060718E">
      <w:pPr>
        <w:spacing w:after="0"/>
      </w:pPr>
      <w:r>
        <w:separator/>
      </w:r>
    </w:p>
  </w:endnote>
  <w:endnote w:type="continuationSeparator" w:id="0">
    <w:p w14:paraId="357038D4" w14:textId="77777777" w:rsidR="00091F65" w:rsidRDefault="00091F65" w:rsidP="006071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9948C" w14:textId="77777777" w:rsidR="00091F65" w:rsidRDefault="00091F65" w:rsidP="0060718E">
      <w:pPr>
        <w:spacing w:after="0"/>
      </w:pPr>
      <w:r>
        <w:separator/>
      </w:r>
    </w:p>
  </w:footnote>
  <w:footnote w:type="continuationSeparator" w:id="0">
    <w:p w14:paraId="5B4CDCA4" w14:textId="77777777" w:rsidR="00091F65" w:rsidRDefault="00091F65" w:rsidP="006071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4C97"/>
    <w:multiLevelType w:val="hybridMultilevel"/>
    <w:tmpl w:val="39FCCEFA"/>
    <w:lvl w:ilvl="0" w:tplc="2592AB18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AA0E5D"/>
    <w:multiLevelType w:val="hybridMultilevel"/>
    <w:tmpl w:val="4704BD3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2B39D8"/>
    <w:multiLevelType w:val="hybridMultilevel"/>
    <w:tmpl w:val="9524EBDC"/>
    <w:lvl w:ilvl="0" w:tplc="2592AB18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054CAD"/>
    <w:multiLevelType w:val="hybridMultilevel"/>
    <w:tmpl w:val="CCFEE150"/>
    <w:lvl w:ilvl="0" w:tplc="89DADA86">
      <w:start w:val="2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90394A"/>
    <w:multiLevelType w:val="hybridMultilevel"/>
    <w:tmpl w:val="279C18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1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ED35C8C"/>
    <w:multiLevelType w:val="hybridMultilevel"/>
    <w:tmpl w:val="F43C6850"/>
    <w:lvl w:ilvl="0" w:tplc="F57C5CC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3845AC"/>
    <w:multiLevelType w:val="hybridMultilevel"/>
    <w:tmpl w:val="23A827B8"/>
    <w:lvl w:ilvl="0" w:tplc="FBEE7B6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4C2E12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6A68C6"/>
    <w:multiLevelType w:val="hybridMultilevel"/>
    <w:tmpl w:val="E82A1D86"/>
    <w:lvl w:ilvl="0" w:tplc="E9168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A233DB"/>
    <w:multiLevelType w:val="hybridMultilevel"/>
    <w:tmpl w:val="600AF8B4"/>
    <w:lvl w:ilvl="0" w:tplc="D96CAFCA">
      <w:start w:val="2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9A2026A"/>
    <w:multiLevelType w:val="hybridMultilevel"/>
    <w:tmpl w:val="7BB2D26E"/>
    <w:lvl w:ilvl="0" w:tplc="92927E5C">
      <w:start w:val="1"/>
      <w:numFmt w:val="bullet"/>
      <w:lvlText w:val="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7B3C0A35"/>
    <w:multiLevelType w:val="hybridMultilevel"/>
    <w:tmpl w:val="50E854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F113CF"/>
    <w:multiLevelType w:val="hybridMultilevel"/>
    <w:tmpl w:val="2A6CCF52"/>
    <w:lvl w:ilvl="0" w:tplc="92927E5C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CD432A5"/>
    <w:multiLevelType w:val="hybridMultilevel"/>
    <w:tmpl w:val="4DE6ECF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3"/>
  </w:num>
  <w:num w:numId="4">
    <w:abstractNumId w:val="1"/>
  </w:num>
  <w:num w:numId="5">
    <w:abstractNumId w:val="19"/>
  </w:num>
  <w:num w:numId="6">
    <w:abstractNumId w:val="5"/>
  </w:num>
  <w:num w:numId="7">
    <w:abstractNumId w:val="13"/>
  </w:num>
  <w:num w:numId="8">
    <w:abstractNumId w:val="13"/>
  </w:num>
  <w:num w:numId="9">
    <w:abstractNumId w:val="8"/>
  </w:num>
  <w:num w:numId="10">
    <w:abstractNumId w:val="16"/>
  </w:num>
  <w:num w:numId="11">
    <w:abstractNumId w:val="16"/>
  </w:num>
  <w:num w:numId="12">
    <w:abstractNumId w:val="18"/>
  </w:num>
  <w:num w:numId="13">
    <w:abstractNumId w:val="13"/>
  </w:num>
  <w:num w:numId="14">
    <w:abstractNumId w:val="17"/>
  </w:num>
  <w:num w:numId="15">
    <w:abstractNumId w:val="10"/>
  </w:num>
  <w:num w:numId="16">
    <w:abstractNumId w:val="3"/>
  </w:num>
  <w:num w:numId="17">
    <w:abstractNumId w:val="15"/>
  </w:num>
  <w:num w:numId="18">
    <w:abstractNumId w:val="4"/>
  </w:num>
  <w:num w:numId="19">
    <w:abstractNumId w:val="14"/>
  </w:num>
  <w:num w:numId="20">
    <w:abstractNumId w:val="7"/>
  </w:num>
  <w:num w:numId="21">
    <w:abstractNumId w:val="12"/>
  </w:num>
  <w:num w:numId="22">
    <w:abstractNumId w:val="0"/>
  </w:num>
  <w:num w:numId="23">
    <w:abstractNumId w:val="2"/>
  </w:num>
  <w:num w:numId="24">
    <w:abstractNumId w:val="6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F6D"/>
    <w:rsid w:val="00005EDE"/>
    <w:rsid w:val="000075A8"/>
    <w:rsid w:val="0001156B"/>
    <w:rsid w:val="00012552"/>
    <w:rsid w:val="00046205"/>
    <w:rsid w:val="000501F1"/>
    <w:rsid w:val="00050336"/>
    <w:rsid w:val="00050965"/>
    <w:rsid w:val="00051A69"/>
    <w:rsid w:val="000533F5"/>
    <w:rsid w:val="00056E16"/>
    <w:rsid w:val="00067121"/>
    <w:rsid w:val="00090643"/>
    <w:rsid w:val="000906CC"/>
    <w:rsid w:val="00091F65"/>
    <w:rsid w:val="00094F4A"/>
    <w:rsid w:val="00097235"/>
    <w:rsid w:val="000A51FA"/>
    <w:rsid w:val="000B4450"/>
    <w:rsid w:val="000C63D1"/>
    <w:rsid w:val="000C6DB3"/>
    <w:rsid w:val="000C76D8"/>
    <w:rsid w:val="000D5D48"/>
    <w:rsid w:val="000F5DEA"/>
    <w:rsid w:val="00113ABF"/>
    <w:rsid w:val="00121C6B"/>
    <w:rsid w:val="00125545"/>
    <w:rsid w:val="001259CF"/>
    <w:rsid w:val="00127BC6"/>
    <w:rsid w:val="00130692"/>
    <w:rsid w:val="00154D2B"/>
    <w:rsid w:val="001623B9"/>
    <w:rsid w:val="00164E62"/>
    <w:rsid w:val="00173C93"/>
    <w:rsid w:val="00176E4D"/>
    <w:rsid w:val="00191BEB"/>
    <w:rsid w:val="00194E49"/>
    <w:rsid w:val="0019663F"/>
    <w:rsid w:val="001A3004"/>
    <w:rsid w:val="001A35E3"/>
    <w:rsid w:val="001B4A4B"/>
    <w:rsid w:val="001B56FC"/>
    <w:rsid w:val="001B61EF"/>
    <w:rsid w:val="001D2B9E"/>
    <w:rsid w:val="001E1ED6"/>
    <w:rsid w:val="001E2B42"/>
    <w:rsid w:val="001E7B42"/>
    <w:rsid w:val="001F322F"/>
    <w:rsid w:val="00211740"/>
    <w:rsid w:val="0021697F"/>
    <w:rsid w:val="002275FB"/>
    <w:rsid w:val="00227D08"/>
    <w:rsid w:val="002348A4"/>
    <w:rsid w:val="00237D86"/>
    <w:rsid w:val="0024043E"/>
    <w:rsid w:val="00245B93"/>
    <w:rsid w:val="00255A6B"/>
    <w:rsid w:val="002845BD"/>
    <w:rsid w:val="00285B6C"/>
    <w:rsid w:val="0029251D"/>
    <w:rsid w:val="002A07D6"/>
    <w:rsid w:val="002A5ECE"/>
    <w:rsid w:val="002A7192"/>
    <w:rsid w:val="002B121A"/>
    <w:rsid w:val="002B33C0"/>
    <w:rsid w:val="002B4CB5"/>
    <w:rsid w:val="002C6743"/>
    <w:rsid w:val="002D1082"/>
    <w:rsid w:val="002D4646"/>
    <w:rsid w:val="002F4465"/>
    <w:rsid w:val="002F5E81"/>
    <w:rsid w:val="003006D1"/>
    <w:rsid w:val="00306926"/>
    <w:rsid w:val="00321E9B"/>
    <w:rsid w:val="00325F6D"/>
    <w:rsid w:val="003262C2"/>
    <w:rsid w:val="00331297"/>
    <w:rsid w:val="00331F2D"/>
    <w:rsid w:val="00334467"/>
    <w:rsid w:val="00336C28"/>
    <w:rsid w:val="00343BC3"/>
    <w:rsid w:val="00343C8B"/>
    <w:rsid w:val="0035307F"/>
    <w:rsid w:val="003530FA"/>
    <w:rsid w:val="00372CA0"/>
    <w:rsid w:val="003770BB"/>
    <w:rsid w:val="00397270"/>
    <w:rsid w:val="003B08EF"/>
    <w:rsid w:val="003B5A3E"/>
    <w:rsid w:val="003C293B"/>
    <w:rsid w:val="003D1187"/>
    <w:rsid w:val="003D5B9A"/>
    <w:rsid w:val="003E4003"/>
    <w:rsid w:val="003F08D9"/>
    <w:rsid w:val="003F2455"/>
    <w:rsid w:val="00411C47"/>
    <w:rsid w:val="0041413E"/>
    <w:rsid w:val="00414BC1"/>
    <w:rsid w:val="00420C53"/>
    <w:rsid w:val="00423E20"/>
    <w:rsid w:val="00424FA0"/>
    <w:rsid w:val="004442DE"/>
    <w:rsid w:val="00444309"/>
    <w:rsid w:val="00450B67"/>
    <w:rsid w:val="0045438F"/>
    <w:rsid w:val="00477F63"/>
    <w:rsid w:val="004919CC"/>
    <w:rsid w:val="004A12F8"/>
    <w:rsid w:val="004A45F1"/>
    <w:rsid w:val="004A4DFE"/>
    <w:rsid w:val="004B3F10"/>
    <w:rsid w:val="004C08FC"/>
    <w:rsid w:val="004E373F"/>
    <w:rsid w:val="004E6DB2"/>
    <w:rsid w:val="00502433"/>
    <w:rsid w:val="00515C25"/>
    <w:rsid w:val="00523447"/>
    <w:rsid w:val="00531E52"/>
    <w:rsid w:val="00552FE8"/>
    <w:rsid w:val="00562388"/>
    <w:rsid w:val="00581479"/>
    <w:rsid w:val="00582A6A"/>
    <w:rsid w:val="0058646E"/>
    <w:rsid w:val="00587918"/>
    <w:rsid w:val="005A0E1E"/>
    <w:rsid w:val="005A378C"/>
    <w:rsid w:val="005A541E"/>
    <w:rsid w:val="005C1DF9"/>
    <w:rsid w:val="005C1F54"/>
    <w:rsid w:val="005E6CB4"/>
    <w:rsid w:val="005F7967"/>
    <w:rsid w:val="00603012"/>
    <w:rsid w:val="0060718E"/>
    <w:rsid w:val="00623858"/>
    <w:rsid w:val="00625CE9"/>
    <w:rsid w:val="00635C6A"/>
    <w:rsid w:val="0063756F"/>
    <w:rsid w:val="0064531D"/>
    <w:rsid w:val="006455F9"/>
    <w:rsid w:val="00655044"/>
    <w:rsid w:val="006629C4"/>
    <w:rsid w:val="0067089B"/>
    <w:rsid w:val="006814F3"/>
    <w:rsid w:val="006834CB"/>
    <w:rsid w:val="006973F7"/>
    <w:rsid w:val="006A6A62"/>
    <w:rsid w:val="006A6EED"/>
    <w:rsid w:val="006B1C30"/>
    <w:rsid w:val="006B50E8"/>
    <w:rsid w:val="006C2983"/>
    <w:rsid w:val="006C30E0"/>
    <w:rsid w:val="006E5914"/>
    <w:rsid w:val="00704FA4"/>
    <w:rsid w:val="00705DA3"/>
    <w:rsid w:val="00710A6B"/>
    <w:rsid w:val="007118EC"/>
    <w:rsid w:val="00723749"/>
    <w:rsid w:val="0072734E"/>
    <w:rsid w:val="00730DBC"/>
    <w:rsid w:val="0073574E"/>
    <w:rsid w:val="00747507"/>
    <w:rsid w:val="00766508"/>
    <w:rsid w:val="00770B16"/>
    <w:rsid w:val="00776822"/>
    <w:rsid w:val="007830B0"/>
    <w:rsid w:val="007B49E1"/>
    <w:rsid w:val="007C2A09"/>
    <w:rsid w:val="007C2AFA"/>
    <w:rsid w:val="007C4D55"/>
    <w:rsid w:val="007C61E2"/>
    <w:rsid w:val="007D1093"/>
    <w:rsid w:val="007D350D"/>
    <w:rsid w:val="007E7988"/>
    <w:rsid w:val="008016C6"/>
    <w:rsid w:val="00803A29"/>
    <w:rsid w:val="00810B02"/>
    <w:rsid w:val="00813F19"/>
    <w:rsid w:val="0081560B"/>
    <w:rsid w:val="00817C0C"/>
    <w:rsid w:val="00817F96"/>
    <w:rsid w:val="00820210"/>
    <w:rsid w:val="0082171E"/>
    <w:rsid w:val="00822031"/>
    <w:rsid w:val="008312B9"/>
    <w:rsid w:val="0083505E"/>
    <w:rsid w:val="0083635B"/>
    <w:rsid w:val="008460D4"/>
    <w:rsid w:val="00846FC6"/>
    <w:rsid w:val="00847E33"/>
    <w:rsid w:val="00872738"/>
    <w:rsid w:val="0087479A"/>
    <w:rsid w:val="0088388F"/>
    <w:rsid w:val="0088565B"/>
    <w:rsid w:val="00886008"/>
    <w:rsid w:val="008A6E62"/>
    <w:rsid w:val="008B2A28"/>
    <w:rsid w:val="008B34F9"/>
    <w:rsid w:val="008B3B68"/>
    <w:rsid w:val="008D2FF5"/>
    <w:rsid w:val="008D44C5"/>
    <w:rsid w:val="008D6869"/>
    <w:rsid w:val="008E43EA"/>
    <w:rsid w:val="008E69D8"/>
    <w:rsid w:val="00901429"/>
    <w:rsid w:val="00903491"/>
    <w:rsid w:val="009058D8"/>
    <w:rsid w:val="00905ACE"/>
    <w:rsid w:val="00911446"/>
    <w:rsid w:val="0093322E"/>
    <w:rsid w:val="00941FAD"/>
    <w:rsid w:val="00942D15"/>
    <w:rsid w:val="00943CDE"/>
    <w:rsid w:val="00947530"/>
    <w:rsid w:val="00962007"/>
    <w:rsid w:val="009777E5"/>
    <w:rsid w:val="0098059B"/>
    <w:rsid w:val="00994167"/>
    <w:rsid w:val="009A0500"/>
    <w:rsid w:val="009A2480"/>
    <w:rsid w:val="009A598B"/>
    <w:rsid w:val="009B08D8"/>
    <w:rsid w:val="009B2414"/>
    <w:rsid w:val="009C7B23"/>
    <w:rsid w:val="009D04A9"/>
    <w:rsid w:val="009D0A9B"/>
    <w:rsid w:val="009D21B3"/>
    <w:rsid w:val="009D2D84"/>
    <w:rsid w:val="009E02F9"/>
    <w:rsid w:val="009F0473"/>
    <w:rsid w:val="009F3601"/>
    <w:rsid w:val="009F4F77"/>
    <w:rsid w:val="00A10C6E"/>
    <w:rsid w:val="00A11BBB"/>
    <w:rsid w:val="00A14077"/>
    <w:rsid w:val="00A14866"/>
    <w:rsid w:val="00A24990"/>
    <w:rsid w:val="00A343C9"/>
    <w:rsid w:val="00A41523"/>
    <w:rsid w:val="00A44A5E"/>
    <w:rsid w:val="00A5167C"/>
    <w:rsid w:val="00A54E2C"/>
    <w:rsid w:val="00A55497"/>
    <w:rsid w:val="00A5704A"/>
    <w:rsid w:val="00A66C49"/>
    <w:rsid w:val="00A673E8"/>
    <w:rsid w:val="00A729D8"/>
    <w:rsid w:val="00A74962"/>
    <w:rsid w:val="00AA4FFB"/>
    <w:rsid w:val="00AA7DDF"/>
    <w:rsid w:val="00AB423A"/>
    <w:rsid w:val="00AB7DDF"/>
    <w:rsid w:val="00AC2B21"/>
    <w:rsid w:val="00AC344B"/>
    <w:rsid w:val="00AD60F2"/>
    <w:rsid w:val="00AE16BC"/>
    <w:rsid w:val="00AF182A"/>
    <w:rsid w:val="00AF2044"/>
    <w:rsid w:val="00B0502D"/>
    <w:rsid w:val="00B12492"/>
    <w:rsid w:val="00B42C7F"/>
    <w:rsid w:val="00B46DF1"/>
    <w:rsid w:val="00B57860"/>
    <w:rsid w:val="00B77274"/>
    <w:rsid w:val="00B812AA"/>
    <w:rsid w:val="00B83D7C"/>
    <w:rsid w:val="00B91480"/>
    <w:rsid w:val="00B9505A"/>
    <w:rsid w:val="00BB1356"/>
    <w:rsid w:val="00BB1E29"/>
    <w:rsid w:val="00BB54FC"/>
    <w:rsid w:val="00BD47FF"/>
    <w:rsid w:val="00BD58D5"/>
    <w:rsid w:val="00BF0E00"/>
    <w:rsid w:val="00BF5773"/>
    <w:rsid w:val="00C02E26"/>
    <w:rsid w:val="00C26F5D"/>
    <w:rsid w:val="00C2727E"/>
    <w:rsid w:val="00C3134C"/>
    <w:rsid w:val="00C41C53"/>
    <w:rsid w:val="00C52FDE"/>
    <w:rsid w:val="00C61EAC"/>
    <w:rsid w:val="00C71F2F"/>
    <w:rsid w:val="00C76BE8"/>
    <w:rsid w:val="00C810CF"/>
    <w:rsid w:val="00C84D29"/>
    <w:rsid w:val="00C929CB"/>
    <w:rsid w:val="00C9784C"/>
    <w:rsid w:val="00CB11BE"/>
    <w:rsid w:val="00CD0262"/>
    <w:rsid w:val="00CD097B"/>
    <w:rsid w:val="00CE6F3C"/>
    <w:rsid w:val="00CF4E77"/>
    <w:rsid w:val="00D227D9"/>
    <w:rsid w:val="00D302B8"/>
    <w:rsid w:val="00D3548C"/>
    <w:rsid w:val="00D36419"/>
    <w:rsid w:val="00D43F7F"/>
    <w:rsid w:val="00D45AC3"/>
    <w:rsid w:val="00D46305"/>
    <w:rsid w:val="00D51398"/>
    <w:rsid w:val="00D55A16"/>
    <w:rsid w:val="00D609A0"/>
    <w:rsid w:val="00D72D8C"/>
    <w:rsid w:val="00DA1CA0"/>
    <w:rsid w:val="00DB26F8"/>
    <w:rsid w:val="00DC1685"/>
    <w:rsid w:val="00DC60CD"/>
    <w:rsid w:val="00DE1946"/>
    <w:rsid w:val="00DE3AB9"/>
    <w:rsid w:val="00DE3BF7"/>
    <w:rsid w:val="00DE46D8"/>
    <w:rsid w:val="00DF290D"/>
    <w:rsid w:val="00DF6924"/>
    <w:rsid w:val="00E04440"/>
    <w:rsid w:val="00E11E89"/>
    <w:rsid w:val="00E15370"/>
    <w:rsid w:val="00E26D47"/>
    <w:rsid w:val="00E35887"/>
    <w:rsid w:val="00E36427"/>
    <w:rsid w:val="00E47101"/>
    <w:rsid w:val="00E6557A"/>
    <w:rsid w:val="00E754EE"/>
    <w:rsid w:val="00E8536E"/>
    <w:rsid w:val="00EA47C3"/>
    <w:rsid w:val="00EC256F"/>
    <w:rsid w:val="00ED20A6"/>
    <w:rsid w:val="00EE14FA"/>
    <w:rsid w:val="00EF442A"/>
    <w:rsid w:val="00EF6C6F"/>
    <w:rsid w:val="00F13BE6"/>
    <w:rsid w:val="00F21599"/>
    <w:rsid w:val="00F24EE2"/>
    <w:rsid w:val="00F25474"/>
    <w:rsid w:val="00F266D7"/>
    <w:rsid w:val="00F46A96"/>
    <w:rsid w:val="00F51D21"/>
    <w:rsid w:val="00F524B7"/>
    <w:rsid w:val="00F61EE1"/>
    <w:rsid w:val="00F65B72"/>
    <w:rsid w:val="00F66283"/>
    <w:rsid w:val="00F77026"/>
    <w:rsid w:val="00FA135B"/>
    <w:rsid w:val="00FA395B"/>
    <w:rsid w:val="00FA405A"/>
    <w:rsid w:val="00FA4487"/>
    <w:rsid w:val="00FC2BCF"/>
    <w:rsid w:val="00FD0446"/>
    <w:rsid w:val="00FD377A"/>
    <w:rsid w:val="00FD5134"/>
    <w:rsid w:val="00FD737F"/>
    <w:rsid w:val="00FE0308"/>
    <w:rsid w:val="00FF1FC5"/>
    <w:rsid w:val="00FF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62629"/>
  <w15:chartTrackingRefBased/>
  <w15:docId w15:val="{089F9936-507F-4D46-89CA-4BDEEB3D7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B72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F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AA4FF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30DB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正文3"/>
    <w:qFormat/>
    <w:rsid w:val="00325F6D"/>
    <w:pPr>
      <w:spacing w:before="120" w:after="120"/>
    </w:pPr>
    <w:rPr>
      <w:rFonts w:ascii="Times New Roman" w:eastAsia="等线" w:hAnsi="Times New Roman" w:cs="Times New Roman"/>
      <w:sz w:val="20"/>
      <w:szCs w:val="20"/>
    </w:rPr>
  </w:style>
  <w:style w:type="character" w:customStyle="1" w:styleId="10">
    <w:name w:val="标题 1 字符"/>
    <w:basedOn w:val="a0"/>
    <w:link w:val="1"/>
    <w:rsid w:val="00AA4FFB"/>
    <w:rPr>
      <w:rFonts w:ascii="Arial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rsid w:val="00AA4FF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table" w:styleId="a3">
    <w:name w:val="Table Grid"/>
    <w:basedOn w:val="a1"/>
    <w:uiPriority w:val="39"/>
    <w:rsid w:val="00F2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清單段落1,列表段落,목록단락"/>
    <w:basedOn w:val="a"/>
    <w:link w:val="a5"/>
    <w:uiPriority w:val="34"/>
    <w:qFormat/>
    <w:rsid w:val="00F2159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6">
    <w:name w:val="annotation reference"/>
    <w:basedOn w:val="a0"/>
    <w:semiHidden/>
    <w:unhideWhenUsed/>
    <w:rsid w:val="00F2159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215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8">
    <w:name w:val="批注文字 字符"/>
    <w:basedOn w:val="a0"/>
    <w:link w:val="a7"/>
    <w:uiPriority w:val="99"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Balloon Text"/>
    <w:basedOn w:val="a"/>
    <w:link w:val="aa"/>
    <w:uiPriority w:val="99"/>
    <w:semiHidden/>
    <w:unhideWhenUsed/>
    <w:rsid w:val="00F21599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21599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b">
    <w:name w:val="header"/>
    <w:basedOn w:val="a"/>
    <w:link w:val="ac"/>
    <w:unhideWhenUsed/>
    <w:rsid w:val="001E1ED6"/>
    <w:pPr>
      <w:tabs>
        <w:tab w:val="center" w:pos="4153"/>
        <w:tab w:val="right" w:pos="8306"/>
      </w:tabs>
      <w:spacing w:after="0"/>
    </w:pPr>
    <w:rPr>
      <w:lang w:val="en-US"/>
    </w:rPr>
  </w:style>
  <w:style w:type="character" w:customStyle="1" w:styleId="ac">
    <w:name w:val="页眉 字符"/>
    <w:basedOn w:val="a0"/>
    <w:link w:val="ab"/>
    <w:rsid w:val="001E1ED6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d">
    <w:name w:val="annotation subject"/>
    <w:basedOn w:val="a7"/>
    <w:next w:val="a7"/>
    <w:link w:val="ae"/>
    <w:uiPriority w:val="99"/>
    <w:semiHidden/>
    <w:unhideWhenUsed/>
    <w:rsid w:val="00F77026"/>
    <w:pPr>
      <w:overflowPunct/>
      <w:autoSpaceDE/>
      <w:autoSpaceDN/>
      <w:adjustRightInd/>
      <w:textAlignment w:val="auto"/>
    </w:pPr>
    <w:rPr>
      <w:rFonts w:eastAsia="MS Mincho"/>
      <w:b/>
      <w:bCs/>
      <w:lang w:eastAsia="en-US"/>
    </w:rPr>
  </w:style>
  <w:style w:type="character" w:customStyle="1" w:styleId="ae">
    <w:name w:val="批注主题 字符"/>
    <w:basedOn w:val="a8"/>
    <w:link w:val="ad"/>
    <w:uiPriority w:val="99"/>
    <w:semiHidden/>
    <w:rsid w:val="00F77026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footer"/>
    <w:basedOn w:val="a"/>
    <w:link w:val="af0"/>
    <w:uiPriority w:val="99"/>
    <w:unhideWhenUsed/>
    <w:rsid w:val="006071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60718E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styleId="af1">
    <w:name w:val="Strong"/>
    <w:basedOn w:val="a0"/>
    <w:uiPriority w:val="22"/>
    <w:qFormat/>
    <w:rsid w:val="008A6E62"/>
    <w:rPr>
      <w:b/>
      <w:bCs/>
    </w:rPr>
  </w:style>
  <w:style w:type="paragraph" w:customStyle="1" w:styleId="References">
    <w:name w:val="References"/>
    <w:basedOn w:val="a"/>
    <w:rsid w:val="00FC2BCF"/>
    <w:pPr>
      <w:numPr>
        <w:numId w:val="2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40">
    <w:name w:val="标题 4 字符"/>
    <w:basedOn w:val="a0"/>
    <w:link w:val="4"/>
    <w:uiPriority w:val="9"/>
    <w:rsid w:val="00730DB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THChar">
    <w:name w:val="TH Char"/>
    <w:link w:val="TH"/>
    <w:qFormat/>
    <w:locked/>
    <w:rsid w:val="00730DBC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rsid w:val="00730DB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 w:cs="Arial"/>
      <w:b/>
      <w:kern w:val="2"/>
      <w:sz w:val="21"/>
      <w:szCs w:val="22"/>
      <w:lang w:val="en-US" w:eastAsia="zh-CN"/>
    </w:rPr>
  </w:style>
  <w:style w:type="paragraph" w:customStyle="1" w:styleId="TF">
    <w:name w:val="TF"/>
    <w:basedOn w:val="TH"/>
    <w:rsid w:val="00730DBC"/>
    <w:pPr>
      <w:keepNext w:val="0"/>
      <w:spacing w:before="0" w:after="240"/>
    </w:pPr>
  </w:style>
  <w:style w:type="paragraph" w:customStyle="1" w:styleId="TdocHeader2">
    <w:name w:val="Tdoc_Header_2"/>
    <w:basedOn w:val="a"/>
    <w:uiPriority w:val="99"/>
    <w:qFormat/>
    <w:rsid w:val="003530FA"/>
    <w:pPr>
      <w:widowControl w:val="0"/>
      <w:tabs>
        <w:tab w:val="left" w:pos="1702"/>
        <w:tab w:val="right" w:pos="9078"/>
        <w:tab w:val="right" w:pos="10213"/>
      </w:tabs>
      <w:spacing w:before="120"/>
      <w:jc w:val="both"/>
    </w:pPr>
    <w:rPr>
      <w:rFonts w:ascii="Arial" w:eastAsia="宋体" w:hAnsi="Arial"/>
      <w:b/>
      <w:sz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971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4033">
              <w:marLeft w:val="0"/>
              <w:marRight w:val="0"/>
              <w:marTop w:val="150"/>
              <w:marBottom w:val="0"/>
              <w:divBdr>
                <w:top w:val="single" w:sz="6" w:space="8" w:color="E3E6F6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8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5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58400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32589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8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2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0BA23-98C6-4E1A-BCF7-A1FD523B3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8549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kx Yang</dc:creator>
  <cp:keywords/>
  <dc:description/>
  <cp:lastModifiedBy>杨可心</cp:lastModifiedBy>
  <cp:revision>42</cp:revision>
  <dcterms:created xsi:type="dcterms:W3CDTF">2023-07-28T07:25:00Z</dcterms:created>
  <dcterms:modified xsi:type="dcterms:W3CDTF">2024-05-13T12:09:00Z</dcterms:modified>
</cp:coreProperties>
</file>